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B3D" w:rsidRDefault="008B6B8C" w:rsidP="008B6B8C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趁其不备偷偷转账？这是盗窃！</w:t>
      </w:r>
    </w:p>
    <w:p w:rsidR="00754037" w:rsidRDefault="00754037" w:rsidP="00F06BDA">
      <w:pPr>
        <w:spacing w:line="560" w:lineRule="exact"/>
        <w:jc w:val="left"/>
        <w:rPr>
          <w:rFonts w:ascii="仿宋_GB2312" w:eastAsia="仿宋_GB2312"/>
          <w:sz w:val="32"/>
        </w:rPr>
      </w:pPr>
    </w:p>
    <w:p w:rsidR="006045FF" w:rsidRPr="0009108B" w:rsidRDefault="00754037" w:rsidP="0009108B">
      <w:pPr>
        <w:spacing w:line="560" w:lineRule="exact"/>
        <w:ind w:firstLineChars="224" w:firstLine="717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随着移动支付技术广泛应用，手机在我们日常经济活动中扮演</w:t>
      </w:r>
      <w:r w:rsidR="0009108B">
        <w:rPr>
          <w:rFonts w:ascii="仿宋_GB2312" w:eastAsia="仿宋_GB2312" w:hint="eastAsia"/>
          <w:sz w:val="32"/>
        </w:rPr>
        <w:t>着</w:t>
      </w:r>
      <w:r>
        <w:rPr>
          <w:rFonts w:ascii="仿宋_GB2312" w:eastAsia="仿宋_GB2312" w:hint="eastAsia"/>
          <w:sz w:val="32"/>
        </w:rPr>
        <w:t>越来越重的角色，也给不法分子利用手机</w:t>
      </w:r>
      <w:r w:rsidR="00BA447C">
        <w:rPr>
          <w:rFonts w:ascii="仿宋_GB2312" w:eastAsia="仿宋_GB2312" w:hint="eastAsia"/>
          <w:sz w:val="32"/>
        </w:rPr>
        <w:t>支付</w:t>
      </w:r>
      <w:r w:rsidR="0009108B">
        <w:rPr>
          <w:rFonts w:ascii="仿宋_GB2312" w:eastAsia="仿宋_GB2312" w:hint="eastAsia"/>
          <w:sz w:val="32"/>
        </w:rPr>
        <w:t>谋取利益留下了可乘之机。</w:t>
      </w:r>
      <w:r w:rsidR="00CD5630" w:rsidRPr="00CD5630">
        <w:rPr>
          <w:rFonts w:ascii="仿宋_GB2312" w:eastAsia="仿宋_GB2312" w:hint="eastAsia"/>
          <w:sz w:val="32"/>
        </w:rPr>
        <w:t>近日</w:t>
      </w:r>
      <w:r w:rsidR="00E52CA6" w:rsidRPr="00CD5630">
        <w:rPr>
          <w:rFonts w:ascii="仿宋_GB2312" w:eastAsia="仿宋_GB2312" w:hint="eastAsia"/>
          <w:sz w:val="32"/>
        </w:rPr>
        <w:t>，我院刑事庭审理一起</w:t>
      </w:r>
      <w:r>
        <w:rPr>
          <w:rFonts w:ascii="仿宋_GB2312" w:eastAsia="仿宋_GB2312" w:hint="eastAsia"/>
          <w:sz w:val="32"/>
        </w:rPr>
        <w:t>盗窃案件。经审理查明，</w:t>
      </w:r>
      <w:r w:rsidR="00E52CA6" w:rsidRPr="00CD5630">
        <w:rPr>
          <w:rFonts w:ascii="仿宋_GB2312" w:eastAsia="仿宋_GB2312" w:hint="eastAsia"/>
          <w:sz w:val="32"/>
        </w:rPr>
        <w:t>被告人杨某某</w:t>
      </w:r>
      <w:r w:rsidR="0009108B">
        <w:rPr>
          <w:rFonts w:ascii="仿宋_GB2312" w:eastAsia="仿宋_GB2312" w:hint="eastAsia"/>
          <w:sz w:val="32"/>
        </w:rPr>
        <w:t>以熟人的身份</w:t>
      </w:r>
      <w:r w:rsidR="005E0077">
        <w:rPr>
          <w:rFonts w:ascii="仿宋_GB2312" w:eastAsia="仿宋_GB2312" w:hint="eastAsia"/>
          <w:sz w:val="32"/>
        </w:rPr>
        <w:t>利用</w:t>
      </w:r>
      <w:r w:rsidR="005E0077" w:rsidRPr="00CD5630">
        <w:rPr>
          <w:rFonts w:ascii="仿宋_GB2312" w:eastAsia="仿宋_GB2312" w:hint="eastAsia"/>
          <w:sz w:val="32"/>
        </w:rPr>
        <w:t>在朋友家借宿之机</w:t>
      </w:r>
      <w:r w:rsidR="005E0077">
        <w:rPr>
          <w:rFonts w:ascii="仿宋_GB2312" w:eastAsia="仿宋_GB2312" w:hint="eastAsia"/>
          <w:sz w:val="32"/>
        </w:rPr>
        <w:t>，</w:t>
      </w:r>
      <w:r w:rsidR="00E52CA6" w:rsidRPr="00CD5630">
        <w:rPr>
          <w:rFonts w:ascii="仿宋_GB2312" w:eastAsia="仿宋_GB2312" w:hint="eastAsia"/>
          <w:sz w:val="32"/>
        </w:rPr>
        <w:t>趁</w:t>
      </w:r>
      <w:r w:rsidR="006045FF" w:rsidRPr="00CD5630">
        <w:rPr>
          <w:rFonts w:ascii="仿宋_GB2312" w:eastAsia="仿宋_GB2312" w:hint="eastAsia"/>
          <w:sz w:val="32"/>
        </w:rPr>
        <w:t>其</w:t>
      </w:r>
      <w:r w:rsidR="006045FF">
        <w:rPr>
          <w:rFonts w:ascii="仿宋_GB2312" w:eastAsia="仿宋_GB2312" w:hAnsi="仿宋_GB2312" w:cs="仿宋_GB2312" w:hint="eastAsia"/>
          <w:sz w:val="32"/>
          <w:szCs w:val="32"/>
        </w:rPr>
        <w:t>不备</w:t>
      </w:r>
      <w:r w:rsidR="00E52CA6" w:rsidRPr="00CD5630">
        <w:rPr>
          <w:rFonts w:ascii="仿宋_GB2312" w:eastAsia="仿宋_GB2312" w:hint="eastAsia"/>
          <w:sz w:val="32"/>
        </w:rPr>
        <w:t>，</w:t>
      </w:r>
      <w:r w:rsidR="006045FF">
        <w:rPr>
          <w:rFonts w:ascii="仿宋_GB2312" w:eastAsia="仿宋_GB2312" w:hAnsi="仿宋_GB2312" w:cs="仿宋_GB2312" w:hint="eastAsia"/>
          <w:sz w:val="32"/>
          <w:szCs w:val="32"/>
        </w:rPr>
        <w:t>多次利用</w:t>
      </w:r>
      <w:r w:rsidR="005E0077">
        <w:rPr>
          <w:rFonts w:ascii="仿宋_GB2312" w:eastAsia="仿宋_GB2312" w:hAnsi="仿宋_GB2312" w:cs="仿宋_GB2312" w:hint="eastAsia"/>
          <w:sz w:val="32"/>
          <w:szCs w:val="32"/>
        </w:rPr>
        <w:t>其朋友的</w:t>
      </w:r>
      <w:r w:rsidR="006045FF">
        <w:rPr>
          <w:rFonts w:ascii="仿宋_GB2312" w:eastAsia="仿宋_GB2312" w:hAnsi="仿宋_GB2312" w:cs="仿宋_GB2312" w:hint="eastAsia"/>
          <w:sz w:val="32"/>
          <w:szCs w:val="32"/>
        </w:rPr>
        <w:t>微信付款功能盗窃被害人人民币5400元。</w:t>
      </w:r>
    </w:p>
    <w:p w:rsidR="00B6463E" w:rsidRPr="00B6463E" w:rsidRDefault="00B6463E" w:rsidP="005E0077">
      <w:pPr>
        <w:spacing w:line="560" w:lineRule="exact"/>
        <w:ind w:firstLineChars="224" w:firstLine="717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276860</wp:posOffset>
            </wp:positionV>
            <wp:extent cx="5261610" cy="3947160"/>
            <wp:effectExtent l="19050" t="0" r="0" b="0"/>
            <wp:wrapTopAndBottom/>
            <wp:docPr id="1" name="图片 1" descr="C:\Users\Administrator\Desktop\刑事\mmexport1618890135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刑事\mmexport16188901354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0CB" w:rsidRDefault="00FF668F" w:rsidP="008268D4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法院</w:t>
      </w:r>
      <w:r w:rsidR="00E52CA6" w:rsidRPr="00CD5630">
        <w:rPr>
          <w:rFonts w:ascii="仿宋_GB2312" w:eastAsia="仿宋_GB2312" w:hint="eastAsia"/>
          <w:sz w:val="32"/>
        </w:rPr>
        <w:t>认为</w:t>
      </w:r>
      <w:r>
        <w:rPr>
          <w:rFonts w:ascii="仿宋_GB2312" w:eastAsia="仿宋_GB2312" w:hint="eastAsia"/>
          <w:sz w:val="32"/>
        </w:rPr>
        <w:t>，</w:t>
      </w:r>
      <w:r w:rsidR="00E52CA6" w:rsidRPr="00CD5630">
        <w:rPr>
          <w:rFonts w:ascii="仿宋_GB2312" w:eastAsia="仿宋_GB2312" w:hint="eastAsia"/>
          <w:sz w:val="32"/>
        </w:rPr>
        <w:t>被告人杨某某</w:t>
      </w:r>
      <w:r w:rsidR="00F730CB">
        <w:rPr>
          <w:rFonts w:ascii="仿宋_GB2312" w:eastAsia="仿宋_GB2312" w:hAnsi="仿宋_GB2312" w:cs="仿宋_GB2312" w:hint="eastAsia"/>
          <w:sz w:val="32"/>
          <w:szCs w:val="32"/>
        </w:rPr>
        <w:t>以非法占有为目的，盗窃他人财物，数额较大，其行为己构成盗窃罪，其</w:t>
      </w:r>
      <w:r w:rsidR="00E52CA6" w:rsidRPr="00CD5630">
        <w:rPr>
          <w:rFonts w:ascii="仿宋_GB2312" w:eastAsia="仿宋_GB2312" w:hint="eastAsia"/>
          <w:sz w:val="32"/>
        </w:rPr>
        <w:t>犯盗窃罪的事实清楚，证据确实充分，以盗窃罪，判处其有期徒刑六个月，</w:t>
      </w:r>
      <w:r w:rsidR="00E52CA6" w:rsidRPr="00CD5630">
        <w:rPr>
          <w:rFonts w:ascii="仿宋_GB2312" w:eastAsia="仿宋_GB2312" w:hint="eastAsia"/>
          <w:sz w:val="32"/>
        </w:rPr>
        <w:lastRenderedPageBreak/>
        <w:t>并处罚金人民币3000</w:t>
      </w:r>
      <w:r w:rsidR="00F42EB6">
        <w:rPr>
          <w:rFonts w:ascii="仿宋_GB2312" w:eastAsia="仿宋_GB2312" w:hint="eastAsia"/>
          <w:sz w:val="32"/>
        </w:rPr>
        <w:t>元。</w:t>
      </w:r>
    </w:p>
    <w:p w:rsidR="00CD5630" w:rsidRDefault="00FF0859" w:rsidP="00020C17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本案虽小</w:t>
      </w:r>
      <w:r w:rsidR="00736F2D">
        <w:rPr>
          <w:rFonts w:ascii="仿宋_GB2312" w:eastAsia="仿宋_GB2312" w:hint="eastAsia"/>
          <w:sz w:val="32"/>
        </w:rPr>
        <w:t>，背后现象令人深思，被告人利用手机密码方便、快捷的特点</w:t>
      </w:r>
      <w:r>
        <w:rPr>
          <w:rFonts w:ascii="仿宋_GB2312" w:eastAsia="仿宋_GB2312" w:hint="eastAsia"/>
          <w:sz w:val="32"/>
        </w:rPr>
        <w:t>进行盗窃，方式</w:t>
      </w:r>
      <w:r w:rsidR="00A54700">
        <w:rPr>
          <w:rFonts w:ascii="仿宋_GB2312" w:eastAsia="仿宋_GB2312" w:hint="eastAsia"/>
          <w:sz w:val="32"/>
        </w:rPr>
        <w:t>隐蔽、</w:t>
      </w:r>
      <w:r w:rsidR="00736F2D">
        <w:rPr>
          <w:rFonts w:ascii="仿宋_GB2312" w:eastAsia="仿宋_GB2312" w:hint="eastAsia"/>
          <w:sz w:val="32"/>
        </w:rPr>
        <w:t>不易察觉，又是“熟人作案”，很轻易的就达成了犯罪目的。法官</w:t>
      </w:r>
      <w:r w:rsidR="00384D99">
        <w:rPr>
          <w:rFonts w:ascii="仿宋_GB2312" w:eastAsia="仿宋_GB2312" w:hint="eastAsia"/>
          <w:sz w:val="32"/>
        </w:rPr>
        <w:t>在此</w:t>
      </w:r>
      <w:r w:rsidR="00736F2D">
        <w:rPr>
          <w:rFonts w:ascii="仿宋_GB2312" w:eastAsia="仿宋_GB2312" w:hint="eastAsia"/>
          <w:sz w:val="32"/>
        </w:rPr>
        <w:t>提示大家，当代手机已不仅仅是通讯工具，更直接关系到个人财产安全和隐私安全</w:t>
      </w:r>
      <w:r w:rsidR="00825AE8">
        <w:rPr>
          <w:rFonts w:ascii="仿宋_GB2312" w:eastAsia="仿宋_GB2312" w:hint="eastAsia"/>
          <w:sz w:val="32"/>
        </w:rPr>
        <w:t>。</w:t>
      </w:r>
      <w:r w:rsidR="00063E01">
        <w:rPr>
          <w:rFonts w:ascii="仿宋_GB2312" w:eastAsia="仿宋_GB2312" w:hint="eastAsia"/>
          <w:sz w:val="32"/>
        </w:rPr>
        <w:t>因此，</w:t>
      </w:r>
      <w:r w:rsidR="00825AE8">
        <w:rPr>
          <w:rFonts w:ascii="仿宋_GB2312" w:eastAsia="仿宋_GB2312" w:hint="eastAsia"/>
          <w:sz w:val="32"/>
        </w:rPr>
        <w:t>凡涉及财产的</w:t>
      </w:r>
      <w:r w:rsidR="00812702">
        <w:rPr>
          <w:rFonts w:ascii="仿宋_GB2312" w:eastAsia="仿宋_GB2312" w:hint="eastAsia"/>
          <w:sz w:val="32"/>
        </w:rPr>
        <w:t>支付</w:t>
      </w:r>
      <w:r w:rsidR="00063E01">
        <w:rPr>
          <w:rFonts w:ascii="仿宋_GB2312" w:eastAsia="仿宋_GB2312" w:hint="eastAsia"/>
          <w:sz w:val="32"/>
        </w:rPr>
        <w:t>要本人操作，</w:t>
      </w:r>
      <w:r w:rsidR="009C4E08">
        <w:rPr>
          <w:rFonts w:ascii="仿宋_GB2312" w:eastAsia="仿宋_GB2312" w:hint="eastAsia"/>
          <w:sz w:val="32"/>
        </w:rPr>
        <w:t>同时</w:t>
      </w:r>
      <w:r w:rsidR="00825AE8">
        <w:rPr>
          <w:rFonts w:ascii="仿宋_GB2312" w:eastAsia="仿宋_GB2312" w:hint="eastAsia"/>
          <w:sz w:val="32"/>
        </w:rPr>
        <w:t xml:space="preserve">保护好密码、指纹、面部和ID </w:t>
      </w:r>
      <w:r w:rsidR="00302E0D">
        <w:rPr>
          <w:rFonts w:ascii="仿宋_GB2312" w:eastAsia="仿宋_GB2312" w:hint="eastAsia"/>
          <w:sz w:val="32"/>
        </w:rPr>
        <w:t>等信息</w:t>
      </w:r>
      <w:r w:rsidR="00825AE8">
        <w:rPr>
          <w:rFonts w:ascii="仿宋_GB2312" w:eastAsia="仿宋_GB2312" w:hint="eastAsia"/>
          <w:sz w:val="32"/>
        </w:rPr>
        <w:t>，避免造成不必要的损失。</w:t>
      </w:r>
    </w:p>
    <w:p w:rsidR="00A73ADB" w:rsidRPr="00736F2D" w:rsidRDefault="00A73ADB" w:rsidP="00CD5630">
      <w:pPr>
        <w:ind w:firstLineChars="200" w:firstLine="640"/>
        <w:rPr>
          <w:rFonts w:ascii="仿宋_GB2312" w:eastAsia="仿宋_GB2312"/>
          <w:sz w:val="32"/>
        </w:rPr>
      </w:pPr>
    </w:p>
    <w:sectPr w:rsidR="00A73ADB" w:rsidRPr="00736F2D" w:rsidSect="00AB7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3B" w:rsidRDefault="0077103B" w:rsidP="00E52CA6">
      <w:r>
        <w:separator/>
      </w:r>
    </w:p>
  </w:endnote>
  <w:endnote w:type="continuationSeparator" w:id="1">
    <w:p w:rsidR="0077103B" w:rsidRDefault="0077103B" w:rsidP="00E52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3B" w:rsidRDefault="0077103B" w:rsidP="00E52CA6">
      <w:r>
        <w:separator/>
      </w:r>
    </w:p>
  </w:footnote>
  <w:footnote w:type="continuationSeparator" w:id="1">
    <w:p w:rsidR="0077103B" w:rsidRDefault="0077103B" w:rsidP="00E52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CA6"/>
    <w:rsid w:val="00020C17"/>
    <w:rsid w:val="00063E01"/>
    <w:rsid w:val="00081710"/>
    <w:rsid w:val="0009108B"/>
    <w:rsid w:val="002355F6"/>
    <w:rsid w:val="00242223"/>
    <w:rsid w:val="00302E0D"/>
    <w:rsid w:val="00384D99"/>
    <w:rsid w:val="004D1ED2"/>
    <w:rsid w:val="004F1F0D"/>
    <w:rsid w:val="005E0077"/>
    <w:rsid w:val="006045FF"/>
    <w:rsid w:val="00634BDD"/>
    <w:rsid w:val="006D6E8E"/>
    <w:rsid w:val="00736F2D"/>
    <w:rsid w:val="00754037"/>
    <w:rsid w:val="0077103B"/>
    <w:rsid w:val="007C2D87"/>
    <w:rsid w:val="00812702"/>
    <w:rsid w:val="00825AE8"/>
    <w:rsid w:val="008268D4"/>
    <w:rsid w:val="008B3A1F"/>
    <w:rsid w:val="008B6B8C"/>
    <w:rsid w:val="009032ED"/>
    <w:rsid w:val="00961047"/>
    <w:rsid w:val="009A0918"/>
    <w:rsid w:val="009C4E08"/>
    <w:rsid w:val="00A54700"/>
    <w:rsid w:val="00A60E47"/>
    <w:rsid w:val="00A73ADB"/>
    <w:rsid w:val="00AB7F14"/>
    <w:rsid w:val="00B07B1F"/>
    <w:rsid w:val="00B6463E"/>
    <w:rsid w:val="00BA447C"/>
    <w:rsid w:val="00CA2B3D"/>
    <w:rsid w:val="00CD5630"/>
    <w:rsid w:val="00D05AFF"/>
    <w:rsid w:val="00DA3351"/>
    <w:rsid w:val="00E52CA6"/>
    <w:rsid w:val="00E54DA3"/>
    <w:rsid w:val="00E64205"/>
    <w:rsid w:val="00F06BDA"/>
    <w:rsid w:val="00F42EB6"/>
    <w:rsid w:val="00F56FA4"/>
    <w:rsid w:val="00F730CB"/>
    <w:rsid w:val="00FF0859"/>
    <w:rsid w:val="00FF6381"/>
    <w:rsid w:val="00FF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C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CA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46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46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60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二道法院</dc:creator>
  <cp:keywords/>
  <dc:description/>
  <cp:lastModifiedBy>二道法院</cp:lastModifiedBy>
  <cp:revision>31</cp:revision>
  <dcterms:created xsi:type="dcterms:W3CDTF">2021-04-19T01:20:00Z</dcterms:created>
  <dcterms:modified xsi:type="dcterms:W3CDTF">2021-04-27T00:50:00Z</dcterms:modified>
</cp:coreProperties>
</file>